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638" w:leader="none"/>
        </w:tabs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CONCORSO PER L’ATTRIBUZIONE DI N. 1 </w:t>
      </w:r>
      <w:bookmarkStart w:id="0" w:name="__DdeLink__5_2757075604"/>
      <w:r>
        <w:rPr>
          <w:rFonts w:cs="Arial" w:ascii="Arial" w:hAnsi="Arial"/>
          <w:b w:val="false"/>
          <w:bCs w:val="false"/>
          <w:sz w:val="24"/>
          <w:szCs w:val="24"/>
        </w:rPr>
        <w:t xml:space="preserve">DI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UN POSTO DI ASSEGNISTA DI RICERCA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per lo svolgimento di attività di ricerca </w:t>
      </w:r>
      <w:r>
        <w:rPr>
          <w:rFonts w:cs="Arial" w:ascii="Arial" w:hAnsi="Arial"/>
          <w:b w:val="false"/>
          <w:bCs w:val="false"/>
          <w:sz w:val="24"/>
          <w:szCs w:val="24"/>
        </w:rPr>
        <w:t>presso il Dipartimento di Scienze e eTecnologie Agro-Alimentari per lo svolgimento di attività di collaborazione al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progetto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di ricerca </w:t>
      </w:r>
      <w:r>
        <w:rPr>
          <w:rFonts w:cs="Arial" w:ascii="Arial" w:hAnsi="Arial"/>
          <w:b w:val="false"/>
          <w:bCs w:val="false"/>
          <w:sz w:val="24"/>
          <w:szCs w:val="24"/>
        </w:rPr>
        <w:t>dal titolo “Sustainable fertilizers from beef slaughtering digested sludge”.</w:t>
      </w:r>
      <w:bookmarkEnd w:id="0"/>
      <w:r>
        <w:rPr>
          <w:rFonts w:cs="Arial" w:ascii="Arial" w:hAnsi="Arial"/>
          <w:b w:val="false"/>
          <w:bCs w:val="false"/>
          <w:sz w:val="24"/>
          <w:szCs w:val="24"/>
        </w:rPr>
        <w:t xml:space="preserve"> L’assegno di ricerca è bandito ai sensi del Regolamento di Ateneo emanato con D.R. n. 416 del 19/04/2011, finanziato su fondi del Progetto UE "EIT FOOD 21773: Sustainable fertilizer”, </w:t>
      </w:r>
      <w:bookmarkStart w:id="1" w:name="__DdeLink__7_2757075604"/>
      <w:r>
        <w:rPr>
          <w:rFonts w:cs="Arial" w:ascii="Arial" w:hAnsi="Arial"/>
          <w:b w:val="false"/>
          <w:bCs w:val="false"/>
          <w:sz w:val="24"/>
          <w:szCs w:val="24"/>
        </w:rPr>
        <w:t xml:space="preserve">Protocollo num. </w:t>
      </w:r>
      <w:r>
        <w:rPr>
          <w:rFonts w:cs="Arial" w:ascii="Arial" w:hAnsi="Arial"/>
          <w:b w:val="false"/>
          <w:bCs w:val="false"/>
          <w:sz w:val="24"/>
          <w:szCs w:val="24"/>
        </w:rPr>
        <w:t>7390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del </w:t>
      </w:r>
      <w:r>
        <w:rPr>
          <w:rFonts w:cs="Arial" w:ascii="Arial" w:hAnsi="Arial"/>
          <w:b w:val="false"/>
          <w:bCs w:val="false"/>
          <w:sz w:val="24"/>
          <w:szCs w:val="24"/>
        </w:rPr>
        <w:t>08</w:t>
      </w:r>
      <w:r>
        <w:rPr>
          <w:rFonts w:cs="Arial" w:ascii="Arial" w:hAnsi="Arial"/>
          <w:b w:val="false"/>
          <w:bCs w:val="false"/>
          <w:sz w:val="24"/>
          <w:szCs w:val="24"/>
        </w:rPr>
        <w:t>/1</w:t>
      </w:r>
      <w:r>
        <w:rPr>
          <w:rFonts w:cs="Arial" w:ascii="Arial" w:hAnsi="Arial"/>
          <w:b w:val="false"/>
          <w:bCs w:val="false"/>
          <w:sz w:val="24"/>
          <w:szCs w:val="24"/>
        </w:rPr>
        <w:t>0</w:t>
      </w:r>
      <w:r>
        <w:rPr>
          <w:rFonts w:cs="Arial" w:ascii="Arial" w:hAnsi="Arial"/>
          <w:b w:val="false"/>
          <w:bCs w:val="false"/>
          <w:sz w:val="24"/>
          <w:szCs w:val="24"/>
        </w:rPr>
        <w:t>/202</w:t>
      </w:r>
      <w:r>
        <w:rPr>
          <w:rFonts w:cs="Arial" w:ascii="Arial" w:hAnsi="Arial"/>
          <w:b w:val="false"/>
          <w:bCs w:val="false"/>
          <w:sz w:val="24"/>
          <w:szCs w:val="24"/>
        </w:rPr>
        <w:t>1 – Provvedimento Dirigenziale Rep. n. 434/2021.</w:t>
      </w:r>
      <w:bookmarkEnd w:id="1"/>
      <w:r>
        <w:rPr>
          <w:rFonts w:ascii="Arial" w:hAnsi="Arial"/>
          <w:sz w:val="24"/>
          <w:szCs w:val="24"/>
        </w:rPr>
        <w:t xml:space="preserve">                                                           </w:t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Bologna, </w:t>
      </w:r>
      <w:r>
        <w:rPr>
          <w:rFonts w:ascii="Arial" w:hAnsi="Arial"/>
          <w:i w:val="false"/>
          <w:iCs w:val="false"/>
          <w:sz w:val="24"/>
          <w:szCs w:val="24"/>
        </w:rPr>
        <w:t>16/11/2021</w:t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tLeast" w:line="240"/>
        <w:ind w:left="142"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tLeast" w:line="240"/>
        <w:ind w:left="14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Valutazione titoli</w:t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Grigliatabella"/>
        <w:tblW w:w="9776" w:type="dxa"/>
        <w:jc w:val="left"/>
        <w:tblInd w:w="142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80"/>
        <w:gridCol w:w="2768"/>
        <w:gridCol w:w="3828"/>
      </w:tblGrid>
      <w:tr>
        <w:trPr/>
        <w:tc>
          <w:tcPr>
            <w:tcW w:w="318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76" w:before="120" w:after="120"/>
              <w:jc w:val="left"/>
              <w:rPr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CANDIDATO</w:t>
            </w:r>
          </w:p>
        </w:tc>
        <w:tc>
          <w:tcPr>
            <w:tcW w:w="276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VALUTAZIONE TITOLI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>AMMESSO/NON AMMESSO AL COLLOQUIO</w:t>
            </w:r>
          </w:p>
        </w:tc>
      </w:tr>
      <w:tr>
        <w:trPr/>
        <w:tc>
          <w:tcPr>
            <w:tcW w:w="318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76"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Dott.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Eugenio Balzanelli</w:t>
            </w:r>
          </w:p>
        </w:tc>
        <w:tc>
          <w:tcPr>
            <w:tcW w:w="276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6/30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NON AMMESSO AL COLLOQUIO</w:t>
            </w:r>
          </w:p>
        </w:tc>
      </w:tr>
      <w:tr>
        <w:trPr/>
        <w:tc>
          <w:tcPr>
            <w:tcW w:w="318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76"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Dott.ssa 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Steffi Anna Thomas</w:t>
            </w:r>
          </w:p>
        </w:tc>
        <w:tc>
          <w:tcPr>
            <w:tcW w:w="276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/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NON AMMESS</w:t>
            </w:r>
            <w:r>
              <w:rPr>
                <w:rFonts w:ascii="Arial" w:hAnsi="Arial"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/>
                <w:color w:val="auto"/>
                <w:sz w:val="22"/>
                <w:szCs w:val="22"/>
              </w:rPr>
              <w:t xml:space="preserve"> AL COLLOQUIO </w:t>
            </w:r>
          </w:p>
        </w:tc>
      </w:tr>
      <w:tr>
        <w:trPr/>
        <w:tc>
          <w:tcPr>
            <w:tcW w:w="318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76" w:before="120" w:after="120"/>
              <w:jc w:val="left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Dott. Andrea Ciurli</w:t>
            </w:r>
          </w:p>
        </w:tc>
        <w:tc>
          <w:tcPr>
            <w:tcW w:w="276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18/30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AMMESSO AL COLLOQUIO</w:t>
            </w:r>
          </w:p>
        </w:tc>
      </w:tr>
      <w:tr>
        <w:trPr/>
        <w:tc>
          <w:tcPr>
            <w:tcW w:w="3180" w:type="dxa"/>
            <w:tcBorders>
              <w:top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940" w:leader="none"/>
              </w:tabs>
              <w:spacing w:lineRule="auto" w:line="276" w:before="120" w:after="120"/>
              <w:jc w:val="left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Dott. Giampaolo Nitti</w:t>
            </w:r>
          </w:p>
        </w:tc>
        <w:tc>
          <w:tcPr>
            <w:tcW w:w="276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15/30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AMMESSO AL COLLOQUIO</w:t>
            </w:r>
          </w:p>
        </w:tc>
      </w:tr>
    </w:tbl>
    <w:p>
      <w:pPr>
        <w:pStyle w:val="Normal"/>
        <w:spacing w:lineRule="atLeast" w:line="240"/>
        <w:ind w:left="142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8"/>
          <w:tab w:val="center" w:pos="3544" w:leader="none"/>
          <w:tab w:val="center" w:pos="5954" w:leader="none"/>
          <w:tab w:val="center" w:pos="7938" w:leader="none"/>
        </w:tabs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spacing w:lineRule="atLeast" w:line="240"/>
        <w:ind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  <w:bookmarkStart w:id="2" w:name="_GoBack"/>
      <w:bookmarkStart w:id="3" w:name="_GoBack"/>
      <w:bookmarkEnd w:id="3"/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right="61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tLeast" w:line="240"/>
        <w:ind w:left="142" w:hanging="0"/>
        <w:jc w:val="center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0" w:top="2552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swiss"/>
    <w:pitch w:val="variable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 wp14:anchorId="788A739C">
              <wp:simplePos x="0" y="0"/>
              <wp:positionH relativeFrom="margin">
                <wp:align>center</wp:align>
              </wp:positionH>
              <wp:positionV relativeFrom="paragraph">
                <wp:posOffset>-151765</wp:posOffset>
              </wp:positionV>
              <wp:extent cx="3366135" cy="2379980"/>
              <wp:effectExtent l="0" t="0" r="0" b="0"/>
              <wp:wrapNone/>
              <wp:docPr id="1" name="Gruppo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5640" cy="2379240"/>
                      </a:xfrm>
                    </wpg:grpSpPr>
                    <pic:pic xmlns:pic="http://schemas.openxmlformats.org/drawingml/2006/picture">
                      <pic:nvPicPr>
                        <pic:cNvPr id="0" name="Immagine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3365640" cy="237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093320" y="337320"/>
                          <a:ext cx="1183680" cy="1001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4" style="position:absolute;margin-left:108.45pt;margin-top:-11.95pt;width:265pt;height:187.35pt" coordorigin="2169,-239" coordsize="5300,374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7" stroked="f" style="position:absolute;left:2169;top:-239;width:5299;height:3746;mso-position-horizontal:center;mso-position-horizontal-relative:margin" type="shapetype_75">
                <v:imagedata r:id="rId1" o:detectmouseclick="t"/>
                <w10:wrap type="none"/>
                <v:stroke color="#3465a4" joinstyle="round" endcap="flat"/>
              </v:shape>
              <v:shape id="shape_0" ID="Immagine 3" stroked="f" style="position:absolute;left:3891;top:292;width:1863;height:1577;mso-position-horizontal:center;mso-position-horizontal-relative:margin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637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e0d7c"/>
    <w:rPr>
      <w:b/>
      <w:bCs/>
    </w:rPr>
  </w:style>
  <w:style w:type="character" w:styleId="CollegamentoInternet">
    <w:name w:val="Collegamento Internet"/>
    <w:uiPriority w:val="99"/>
    <w:unhideWhenUsed/>
    <w:rsid w:val="00d7031f"/>
    <w:rPr>
      <w:color w:val="0000FF"/>
      <w:u w:val="single"/>
    </w:rPr>
  </w:style>
  <w:style w:type="character" w:styleId="PidipaginaCarattere" w:customStyle="1">
    <w:name w:val="Piè di pagina Carattere"/>
    <w:link w:val="Pidipagina"/>
    <w:qFormat/>
    <w:rsid w:val="00b7794b"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mbria" w:hAnsi="Cambria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mbria" w:hAnsi="Cambria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mbria" w:hAnsi="Cambria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mbria" w:hAnsi="Cambria"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2a0f0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rsid w:val="002a0f0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2a0f0a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qFormat/>
    <w:rsid w:val="00170400"/>
    <w:pPr/>
    <w:rPr>
      <w:rFonts w:ascii="Tahoma" w:hAnsi="Tahoma" w:cs="Tahoma"/>
      <w:sz w:val="16"/>
      <w:szCs w:val="16"/>
    </w:rPr>
  </w:style>
  <w:style w:type="paragraph" w:styleId="Xmsonormal" w:customStyle="1">
    <w:name w:val="x_msonormal"/>
    <w:basedOn w:val="Normal"/>
    <w:qFormat/>
    <w:rsid w:val="00a8550f"/>
    <w:pPr/>
    <w:rPr>
      <w:rFonts w:ascii="Calibri" w:hAnsi="Calibri" w:eastAsia="Calibri" w:cs="Calibri" w:eastAsia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163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3C6AA830-CA88-422A-9697-9F64615C8C2C">Ufficio Personale esterno DISTAL</AutoreDoc>
    <StatoDoc xmlns="3C6AA830-CA88-422A-9697-9F64615C8C2C">Definitivo</StatoDoc>
    <Abstract xmlns="3C6AA830-CA88-422A-9697-9F64615C8C2C" xsi:nil="true"/>
    <_dlc_DocId xmlns="736f9ed0-09ca-475f-80a7-a60f4de9e3e0">6MAAJ2EP6ENK-1136966884-162</_dlc_DocId>
    <_dlc_DocIdUrl xmlns="736f9ed0-09ca-475f-80a7-a60f4de9e3e0">
      <Url>https://svc.unibo.it/dipartimenti/DISTAL/Amministrazione/_layouts/15/DocIdRedir.aspx?ID=6MAAJ2EP6ENK-1136966884-162</Url>
      <Description>6MAAJ2EP6ENK-1136966884-162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382DF9929B6ABA40A200E1AA0DFA5058" ma:contentTypeVersion="0" ma:contentTypeDescription="Documento con Autore, Stato ed Abstract" ma:contentTypeScope="" ma:versionID="a7f77693753844f7e81ba60c5c5f012e">
  <xsd:schema xmlns:xsd="http://www.w3.org/2001/XMLSchema" xmlns:xs="http://www.w3.org/2001/XMLSchema" xmlns:p="http://schemas.microsoft.com/office/2006/metadata/properties" xmlns:ns2="736f9ed0-09ca-475f-80a7-a60f4de9e3e0" xmlns:ns3="3C6AA830-CA88-422A-9697-9F64615C8C2C" targetNamespace="http://schemas.microsoft.com/office/2006/metadata/properties" ma:root="true" ma:fieldsID="97c44c4b4a6eefae06a884a2b3418ac8" ns2:_="" ns3:_="">
    <xsd:import namespace="736f9ed0-09ca-475f-80a7-a60f4de9e3e0"/>
    <xsd:import namespace="3C6AA830-CA88-422A-9697-9F64615C8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f9ed0-09ca-475f-80a7-a60f4de9e3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AA830-CA88-422A-9697-9F64615C8C2C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3A70F-F850-4BE2-85A5-FB6EFA9D8C4C}"/>
</file>

<file path=customXml/itemProps5.xml><?xml version="1.0" encoding="utf-8"?>
<ds:datastoreItem xmlns:ds="http://schemas.openxmlformats.org/officeDocument/2006/customXml" ds:itemID="{E6883B94-5C82-4A6D-83BE-BABB7F90A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1</Pages>
  <Words>129</Words>
  <Characters>775</Characters>
  <CharactersWithSpaces>948</CharactersWithSpaces>
  <Paragraphs>19</Paragraphs>
  <Company>Università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2020-09-21T06:58:00Z</dcterms:created>
  <dc:creator>Administrator</dc:creator>
  <dc:description/>
  <dc:language>it-IT</dc:language>
  <cp:lastModifiedBy/>
  <cp:lastPrinted>2019-08-01T06:31:00Z</cp:lastPrinted>
  <dcterms:modified xsi:type="dcterms:W3CDTF">2021-11-16T10:15:56Z</dcterms:modified>
  <cp:revision>6</cp:revision>
  <dc:subject/>
  <dc:title>Esito della valutazione titoli da pubblicare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Bologna</vt:lpwstr>
  </property>
  <property fmtid="{D5CDD505-2E9C-101B-9397-08002B2CF9AE}" pid="4" name="ContentType">
    <vt:lpwstr>Modulistica e Modelli</vt:lpwstr>
  </property>
  <property fmtid="{D5CDD505-2E9C-101B-9397-08002B2CF9AE}" pid="5" name="ContentTypeId">
    <vt:lpwstr>0x01010026F95ABEE58B4EE393AD69ACD38038A000382DF9929B6ABA40A200E1AA0DFA5058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_dlc_DocIdItemGuid">
    <vt:lpwstr>0bf94b5a-6179-4594-baa3-ee7f767d86a8</vt:lpwstr>
  </property>
</Properties>
</file>